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9F" w:rsidRDefault="0079459F" w:rsidP="0079459F">
      <w:pPr>
        <w:pStyle w:val="NormalWeb"/>
        <w:shd w:val="clear" w:color="auto" w:fill="FAFBFD"/>
        <w:spacing w:before="0" w:after="200"/>
      </w:pPr>
      <w:r>
        <w:rPr>
          <w:rFonts w:ascii="Garamond" w:hAnsi="Garamond"/>
          <w:sz w:val="24"/>
          <w:szCs w:val="24"/>
        </w:rPr>
        <w:t>Eksamensreglerne består af en generel del og en mere specifik del. I den generelle del her, er det målet at beskrive de eksamensbestemmelser der gælder for hele EUD på ZBC. Som beskrevet i den overordnede bedømmelsesplan er der særlige bestemmelser for den afsluttende del af EUX forløb, der er reguleret i gymnasiale bestemmelser. Skolen har udarbejdet de relevante vejledninger til elever, lærere og eksaminatorer gældende specifikt for disse uddannelsesforløb.</w:t>
      </w:r>
    </w:p>
    <w:p w:rsidR="0079459F" w:rsidRDefault="0079459F" w:rsidP="0079459F">
      <w:pPr>
        <w:pStyle w:val="NormalWeb"/>
        <w:shd w:val="clear" w:color="auto" w:fill="FAFBFD"/>
      </w:pPr>
      <w:r>
        <w:rPr>
          <w:rFonts w:ascii="Garamond" w:hAnsi="Garamond"/>
          <w:sz w:val="24"/>
          <w:szCs w:val="24"/>
        </w:rPr>
        <w:t>Under de enkelte uddannelser er målene for de specifikke grund- og valgfag beskrevet, ligesom de særlige bestemmelser for grundforløbsprøver og svendeprøver skal findes her.</w:t>
      </w:r>
    </w:p>
    <w:p w:rsidR="0079459F" w:rsidRDefault="0079459F" w:rsidP="0079459F">
      <w:pPr>
        <w:pStyle w:val="NormalWeb"/>
        <w:shd w:val="clear" w:color="auto" w:fill="FAFBFD"/>
      </w:pPr>
      <w:r>
        <w:rPr>
          <w:rFonts w:ascii="Garamond" w:hAnsi="Garamond"/>
          <w:sz w:val="24"/>
          <w:szCs w:val="24"/>
        </w:rPr>
        <w:t>Nedenfor er angivet den information, der altid gives elever før de indgår i eksamenssammenhænge uanset uddannelse og niveau.</w:t>
      </w:r>
    </w:p>
    <w:p w:rsidR="0079459F" w:rsidRDefault="0079459F" w:rsidP="0079459F">
      <w:pPr>
        <w:pStyle w:val="NormalWeb"/>
        <w:shd w:val="clear" w:color="auto" w:fill="FAFBFD"/>
        <w:rPr>
          <w:rStyle w:val="Strk"/>
          <w:rFonts w:ascii="Garamond" w:hAnsi="Garamond"/>
          <w:color w:val="000000"/>
          <w:sz w:val="24"/>
          <w:szCs w:val="24"/>
        </w:rPr>
      </w:pPr>
      <w:bookmarkStart w:id="0" w:name="_Toc7487475"/>
    </w:p>
    <w:p w:rsidR="0079459F" w:rsidRDefault="0079459F" w:rsidP="0079459F">
      <w:pPr>
        <w:pStyle w:val="NormalWeb"/>
        <w:shd w:val="clear" w:color="auto" w:fill="FAFBFD"/>
      </w:pPr>
      <w:r>
        <w:rPr>
          <w:rStyle w:val="Strk"/>
          <w:rFonts w:ascii="Garamond" w:hAnsi="Garamond"/>
          <w:color w:val="000000"/>
          <w:sz w:val="24"/>
          <w:szCs w:val="24"/>
        </w:rPr>
        <w:t>Prøver og eksaminer</w:t>
      </w:r>
      <w:bookmarkEnd w:id="0"/>
    </w:p>
    <w:p w:rsidR="0079459F" w:rsidRDefault="0079459F" w:rsidP="0079459F">
      <w:pPr>
        <w:pStyle w:val="NormalWeb"/>
        <w:shd w:val="clear" w:color="auto" w:fill="FAFBFD"/>
      </w:pPr>
      <w:r>
        <w:rPr>
          <w:rFonts w:ascii="Garamond" w:hAnsi="Garamond"/>
          <w:sz w:val="24"/>
          <w:szCs w:val="24"/>
        </w:rPr>
        <w:t>I alle uddannelsesforløb på erhvervsuddannelserne afholdes eksamen. På grundforløbets første del afsluttes et grundfag med eksamen, på grundforløbets anden del afsluttes et grundfag og der afholdes eksamen i det uddannelsesspecifikke fag i grundforløbsprøven, og på hovedforløbene afholdes eksamen i et afsluttende grundfag. Det afsluttende hovedforløb afsluttes med en særlig prøve. Prøverne er beskrevet nærmere under de enkelte uddannelser.</w:t>
      </w:r>
    </w:p>
    <w:p w:rsidR="0079459F" w:rsidRDefault="0079459F" w:rsidP="0079459F">
      <w:pPr>
        <w:pStyle w:val="NormalWeb"/>
        <w:shd w:val="clear" w:color="auto" w:fill="FAFBFD"/>
      </w:pPr>
      <w:r>
        <w:rPr>
          <w:rFonts w:ascii="Garamond" w:hAnsi="Garamond"/>
          <w:sz w:val="24"/>
          <w:szCs w:val="24"/>
        </w:rPr>
        <w:t>Undervisningsministeriet (UVM) bestemmer ved lodtrækning for den enkelte skole i hvilke grundfag, den enkelte elev skal aflægge prøve i, hvis forløbet har mere end et afsluttende grundfag.</w:t>
      </w:r>
    </w:p>
    <w:p w:rsidR="0079459F" w:rsidRDefault="0079459F" w:rsidP="0079459F">
      <w:pPr>
        <w:pStyle w:val="NormalWeb"/>
        <w:shd w:val="clear" w:color="auto" w:fill="FAFBFD"/>
        <w:spacing w:before="0" w:after="200"/>
        <w:rPr>
          <w:rStyle w:val="Strk"/>
          <w:rFonts w:ascii="Garamond" w:hAnsi="Garamond"/>
          <w:color w:val="000000"/>
          <w:sz w:val="24"/>
          <w:szCs w:val="24"/>
        </w:rPr>
      </w:pPr>
      <w:bookmarkStart w:id="1" w:name="_Toc135126198"/>
    </w:p>
    <w:p w:rsidR="0079459F" w:rsidRDefault="0079459F" w:rsidP="0079459F">
      <w:pPr>
        <w:pStyle w:val="NormalWeb"/>
        <w:shd w:val="clear" w:color="auto" w:fill="FAFBFD"/>
        <w:spacing w:before="0" w:after="200"/>
      </w:pPr>
      <w:r>
        <w:rPr>
          <w:rStyle w:val="Strk"/>
          <w:rFonts w:ascii="Garamond" w:hAnsi="Garamond"/>
          <w:color w:val="000000"/>
          <w:sz w:val="24"/>
          <w:szCs w:val="24"/>
        </w:rPr>
        <w:t>Eksamensplan</w:t>
      </w:r>
      <w:bookmarkEnd w:id="1"/>
    </w:p>
    <w:p w:rsidR="0079459F" w:rsidRDefault="0079459F" w:rsidP="0079459F">
      <w:pPr>
        <w:pStyle w:val="NormalWeb"/>
        <w:shd w:val="clear" w:color="auto" w:fill="FAFBFD"/>
      </w:pPr>
      <w:r>
        <w:rPr>
          <w:rFonts w:ascii="Garamond" w:hAnsi="Garamond"/>
          <w:sz w:val="24"/>
          <w:szCs w:val="24"/>
        </w:rPr>
        <w:t>En eksamensplan er en plan over hvilke prøver, der skal afholdes på de enkelte uddannelsesretninger og i de enkelte klasser, ligesom vi der har samlet de særlige bestemmelser for de fag, eleverne skal til eksamen i.</w:t>
      </w:r>
    </w:p>
    <w:p w:rsidR="0079459F" w:rsidRDefault="0079459F" w:rsidP="0079459F">
      <w:pPr>
        <w:pStyle w:val="NormalWeb"/>
        <w:shd w:val="clear" w:color="auto" w:fill="FAFBFD"/>
      </w:pPr>
      <w:r>
        <w:rPr>
          <w:rFonts w:ascii="Garamond" w:hAnsi="Garamond"/>
          <w:sz w:val="24"/>
          <w:szCs w:val="24"/>
        </w:rPr>
        <w:t xml:space="preserve">Eksamensplanen viser, hvilke fag der skal aflægges prøve i, samt dato og tidspunkt for hvornår prøven begynder. Eksamensplanen ligger i Elevplan. </w:t>
      </w:r>
    </w:p>
    <w:p w:rsidR="0079459F" w:rsidRDefault="0079459F" w:rsidP="0079459F">
      <w:pPr>
        <w:pStyle w:val="NormalWeb"/>
        <w:shd w:val="clear" w:color="auto" w:fill="FAFBFD"/>
        <w:rPr>
          <w:rStyle w:val="Strk"/>
          <w:rFonts w:ascii="Garamond" w:hAnsi="Garamond"/>
          <w:color w:val="000000"/>
          <w:sz w:val="24"/>
          <w:szCs w:val="24"/>
        </w:rPr>
      </w:pPr>
      <w:bookmarkStart w:id="2" w:name="_Toc135126199"/>
    </w:p>
    <w:p w:rsidR="0079459F" w:rsidRDefault="0079459F" w:rsidP="0079459F">
      <w:pPr>
        <w:pStyle w:val="NormalWeb"/>
        <w:shd w:val="clear" w:color="auto" w:fill="FAFBFD"/>
      </w:pPr>
      <w:r>
        <w:rPr>
          <w:rStyle w:val="Strk"/>
          <w:rFonts w:ascii="Garamond" w:hAnsi="Garamond"/>
          <w:color w:val="000000"/>
          <w:sz w:val="24"/>
          <w:szCs w:val="24"/>
        </w:rPr>
        <w:t>Beståelseskrav for prøver og eksamen</w:t>
      </w:r>
      <w:bookmarkEnd w:id="2"/>
    </w:p>
    <w:p w:rsidR="0079459F" w:rsidRDefault="0079459F" w:rsidP="0079459F">
      <w:pPr>
        <w:pStyle w:val="NormalWeb"/>
        <w:shd w:val="clear" w:color="auto" w:fill="FAFBFD"/>
      </w:pPr>
      <w:r>
        <w:rPr>
          <w:rFonts w:ascii="Garamond" w:hAnsi="Garamond"/>
          <w:color w:val="000000"/>
          <w:sz w:val="24"/>
          <w:szCs w:val="24"/>
        </w:rPr>
        <w:t>Vi gør opmærksom på, at der er beståelseskrav til grundfag afhængig af dit uddannelsesvalg.</w:t>
      </w:r>
    </w:p>
    <w:p w:rsidR="0079459F" w:rsidRDefault="0079459F" w:rsidP="0079459F">
      <w:pPr>
        <w:pStyle w:val="NormalWeb"/>
        <w:shd w:val="clear" w:color="auto" w:fill="FAFBFD"/>
      </w:pPr>
      <w:r>
        <w:rPr>
          <w:rFonts w:ascii="Garamond" w:hAnsi="Garamond"/>
          <w:sz w:val="24"/>
          <w:szCs w:val="24"/>
        </w:rPr>
        <w:t>Skolen vil altid oplyse specifikt om krav ende i de enkelte uddannelser i forbindelse med undervisningens gennemførelse.</w:t>
      </w:r>
    </w:p>
    <w:p w:rsidR="0079459F" w:rsidRDefault="0079459F" w:rsidP="0079459F">
      <w:pPr>
        <w:pStyle w:val="NormalWeb"/>
        <w:shd w:val="clear" w:color="auto" w:fill="FAFBFD"/>
        <w:rPr>
          <w:rStyle w:val="Strk"/>
          <w:rFonts w:ascii="Garamond" w:hAnsi="Garamond"/>
          <w:color w:val="000000"/>
          <w:sz w:val="24"/>
          <w:szCs w:val="24"/>
        </w:rPr>
      </w:pPr>
      <w:bookmarkStart w:id="3" w:name="_Toc135126201"/>
    </w:p>
    <w:p w:rsidR="0079459F" w:rsidRDefault="0079459F" w:rsidP="0079459F">
      <w:pPr>
        <w:pStyle w:val="NormalWeb"/>
        <w:shd w:val="clear" w:color="auto" w:fill="FAFBFD"/>
      </w:pPr>
      <w:r>
        <w:rPr>
          <w:rStyle w:val="Strk"/>
          <w:rFonts w:ascii="Garamond" w:hAnsi="Garamond"/>
          <w:color w:val="000000"/>
          <w:sz w:val="24"/>
          <w:szCs w:val="24"/>
        </w:rPr>
        <w:t>Opgavestiller</w:t>
      </w:r>
      <w:bookmarkEnd w:id="3"/>
    </w:p>
    <w:p w:rsidR="0079459F" w:rsidRDefault="0079459F" w:rsidP="0079459F">
      <w:pPr>
        <w:pStyle w:val="NormalWeb"/>
        <w:shd w:val="clear" w:color="auto" w:fill="FAFBFD"/>
      </w:pPr>
      <w:r>
        <w:rPr>
          <w:rFonts w:ascii="Garamond" w:hAnsi="Garamond"/>
          <w:sz w:val="24"/>
          <w:szCs w:val="24"/>
        </w:rPr>
        <w:t>Opgaverne stilles enten af Undervisningsministeriet eller skolen.</w:t>
      </w:r>
    </w:p>
    <w:p w:rsidR="0079459F" w:rsidRDefault="0079459F" w:rsidP="0079459F">
      <w:pPr>
        <w:pStyle w:val="NormalWeb"/>
        <w:shd w:val="clear" w:color="auto" w:fill="FAFBFD"/>
        <w:rPr>
          <w:rStyle w:val="Strk"/>
          <w:rFonts w:ascii="Garamond" w:hAnsi="Garamond"/>
          <w:color w:val="000000"/>
          <w:sz w:val="24"/>
          <w:szCs w:val="24"/>
        </w:rPr>
      </w:pPr>
    </w:p>
    <w:p w:rsidR="0079459F" w:rsidRDefault="0079459F" w:rsidP="0079459F">
      <w:pPr>
        <w:pStyle w:val="NormalWeb"/>
        <w:shd w:val="clear" w:color="auto" w:fill="FAFBFD"/>
      </w:pPr>
      <w:r>
        <w:rPr>
          <w:rStyle w:val="Strk"/>
          <w:rFonts w:ascii="Garamond" w:hAnsi="Garamond"/>
          <w:color w:val="000000"/>
          <w:sz w:val="24"/>
          <w:szCs w:val="24"/>
        </w:rPr>
        <w:t>Hjælpemidler</w:t>
      </w:r>
    </w:p>
    <w:p w:rsidR="0079459F" w:rsidRDefault="0079459F" w:rsidP="0079459F">
      <w:pPr>
        <w:pStyle w:val="NormalWeb"/>
        <w:shd w:val="clear" w:color="auto" w:fill="FAFBFD"/>
      </w:pPr>
      <w:r>
        <w:rPr>
          <w:rFonts w:ascii="Garamond" w:hAnsi="Garamond"/>
          <w:color w:val="000000"/>
          <w:sz w:val="24"/>
          <w:szCs w:val="24"/>
        </w:rPr>
        <w:t>Eleverne opfordres til at være meget opmærksomme på hvilke hjælpemidler, der er tilladte i de forskellige eksaminer. Det vil altid fremgå af de enkelte fag og fagområder.</w:t>
      </w:r>
    </w:p>
    <w:p w:rsidR="0079459F" w:rsidRDefault="0079459F" w:rsidP="0079459F">
      <w:pPr>
        <w:pStyle w:val="NormalWeb"/>
        <w:shd w:val="clear" w:color="auto" w:fill="FAFBFD"/>
      </w:pPr>
      <w:r>
        <w:rPr>
          <w:rFonts w:ascii="Garamond" w:hAnsi="Garamond"/>
          <w:color w:val="000000"/>
          <w:sz w:val="24"/>
          <w:szCs w:val="24"/>
        </w:rPr>
        <w:t>Specielt opfordres eleverne til at være opmærksomme på reglerne om anvendelse af internet. Skolen screener besvarelser med programmer, der skal bidrage til afdække ulovlig kopiering fra nettet. Overtrædelse af dette får altid konsekvenser, der som hovedregel svarer til ulovlig udeblivelse og i grove tilfælde kan medføre bortvisning fra uddannelsen.</w:t>
      </w:r>
    </w:p>
    <w:p w:rsidR="0079459F" w:rsidRDefault="0079459F" w:rsidP="0079459F">
      <w:pPr>
        <w:pStyle w:val="NormalWeb"/>
        <w:shd w:val="clear" w:color="auto" w:fill="FAFBFD"/>
      </w:pPr>
      <w:r>
        <w:rPr>
          <w:rFonts w:ascii="Garamond" w:hAnsi="Garamond"/>
          <w:sz w:val="24"/>
          <w:szCs w:val="24"/>
        </w:rPr>
        <w:lastRenderedPageBreak/>
        <w:t>Eleverne må som udgangspunkt altid anvende de særlige hjælpemidler, der er stillet til rådighed af skolen – det kan f.eks. dreje som om en IT-rygsæk.</w:t>
      </w:r>
    </w:p>
    <w:p w:rsidR="0079459F" w:rsidRDefault="0079459F" w:rsidP="0079459F">
      <w:pPr>
        <w:pStyle w:val="NormalWeb"/>
        <w:shd w:val="clear" w:color="auto" w:fill="FAFBFD"/>
        <w:rPr>
          <w:rFonts w:ascii="Garamond" w:hAnsi="Garamond"/>
          <w:b/>
          <w:bCs/>
          <w:color w:val="000000"/>
          <w:sz w:val="32"/>
          <w:szCs w:val="32"/>
        </w:rPr>
      </w:pPr>
      <w:bookmarkStart w:id="4" w:name="_Toc135126212"/>
    </w:p>
    <w:p w:rsidR="0079459F" w:rsidRDefault="0079459F" w:rsidP="0079459F">
      <w:pPr>
        <w:pStyle w:val="NormalWeb"/>
        <w:shd w:val="clear" w:color="auto" w:fill="FAFBFD"/>
      </w:pPr>
      <w:r>
        <w:rPr>
          <w:rFonts w:ascii="Garamond" w:hAnsi="Garamond"/>
          <w:b/>
          <w:bCs/>
          <w:color w:val="000000"/>
          <w:sz w:val="32"/>
          <w:szCs w:val="32"/>
        </w:rPr>
        <w:t>Dispensation</w:t>
      </w:r>
      <w:bookmarkEnd w:id="4"/>
    </w:p>
    <w:p w:rsidR="0079459F" w:rsidRDefault="0079459F" w:rsidP="0079459F">
      <w:pPr>
        <w:pStyle w:val="NormalWeb"/>
        <w:shd w:val="clear" w:color="auto" w:fill="FAFBFD"/>
      </w:pPr>
      <w:r>
        <w:rPr>
          <w:rFonts w:ascii="Garamond" w:hAnsi="Garamond"/>
          <w:sz w:val="24"/>
          <w:szCs w:val="24"/>
        </w:rPr>
        <w:t>Elever med særlige forudsætninger kan søge dispensation fra gældende regler ved eksamen. Det kan dreje sig om at få eksamensopgaver tilrettelagt på en særlig måde (fx. opgaver på punkt, på lyd- eller billedbånd og i forstørrelse) samt om dispensation fra tidsrammerne, ved såvel mundtlige som skriftlige prøver.</w:t>
      </w:r>
    </w:p>
    <w:p w:rsidR="0079459F" w:rsidRDefault="0079459F" w:rsidP="0079459F">
      <w:pPr>
        <w:pStyle w:val="NormalWeb"/>
        <w:shd w:val="clear" w:color="auto" w:fill="FAFBFD"/>
      </w:pPr>
      <w:r>
        <w:rPr>
          <w:rFonts w:ascii="Garamond" w:hAnsi="Garamond"/>
          <w:sz w:val="24"/>
          <w:szCs w:val="24"/>
        </w:rPr>
        <w:t>Hvis eleverne mener, at de ikke er i stand til at gennemføre prøver og eksamen på de almindeligt gældende vilkår, skal de skrive en ansøgning, hvori de forklarer, hvilke ændringer de mener at have behov for og hvorfor. Ansøgningen kan evt. bilægges udtalelse(r) fra faglærer(</w:t>
      </w:r>
      <w:proofErr w:type="spellStart"/>
      <w:r>
        <w:rPr>
          <w:rFonts w:ascii="Garamond" w:hAnsi="Garamond"/>
          <w:sz w:val="24"/>
          <w:szCs w:val="24"/>
        </w:rPr>
        <w:t>ne</w:t>
      </w:r>
      <w:proofErr w:type="spellEnd"/>
      <w:r>
        <w:rPr>
          <w:rFonts w:ascii="Garamond" w:hAnsi="Garamond"/>
          <w:sz w:val="24"/>
          <w:szCs w:val="24"/>
        </w:rPr>
        <w:t>) i de(t) berørte fag, der altid hjælper med udformningen af ansøgningen, hvis dette ønske af eleven. Hvis der skal bevilges tillæg af tid, kræves som hovedregel, at eleven har modtaget specialpædagogisk støtte i den forudgående undervisning.</w:t>
      </w:r>
    </w:p>
    <w:p w:rsidR="0079459F" w:rsidRDefault="0079459F" w:rsidP="0079459F">
      <w:pPr>
        <w:pStyle w:val="NormalWeb"/>
        <w:shd w:val="clear" w:color="auto" w:fill="FAFBFD"/>
      </w:pPr>
      <w:r>
        <w:rPr>
          <w:rFonts w:ascii="Garamond" w:hAnsi="Garamond"/>
          <w:sz w:val="24"/>
          <w:szCs w:val="24"/>
        </w:rPr>
        <w:t xml:space="preserve">Ansøgningen stiles til skolen. Skolen behandler ansøgninger med dags varsel, og eleven modtager en skriftlig afgørelse. </w:t>
      </w:r>
    </w:p>
    <w:p w:rsidR="0079459F" w:rsidRDefault="0079459F" w:rsidP="0079459F">
      <w:pPr>
        <w:pStyle w:val="NormalWeb"/>
        <w:shd w:val="clear" w:color="auto" w:fill="FAFBFD"/>
      </w:pPr>
      <w:r>
        <w:rPr>
          <w:rFonts w:ascii="Garamond" w:hAnsi="Garamond"/>
          <w:sz w:val="24"/>
          <w:szCs w:val="24"/>
        </w:rPr>
        <w:t>Tillæg af tid ved eksamen, fx. forlænget forberedelsestid, medfører ikke påtegning af bevis for gennemført undervisning.</w:t>
      </w:r>
    </w:p>
    <w:p w:rsidR="0079459F" w:rsidRDefault="0079459F" w:rsidP="0079459F">
      <w:pPr>
        <w:pStyle w:val="NormalWeb"/>
        <w:shd w:val="clear" w:color="auto" w:fill="FAFBFD"/>
        <w:rPr>
          <w:rStyle w:val="Strk"/>
          <w:rFonts w:ascii="Garamond" w:hAnsi="Garamond"/>
          <w:sz w:val="24"/>
          <w:szCs w:val="24"/>
        </w:rPr>
      </w:pPr>
    </w:p>
    <w:p w:rsidR="0079459F" w:rsidRDefault="0079459F" w:rsidP="0079459F">
      <w:pPr>
        <w:pStyle w:val="NormalWeb"/>
        <w:shd w:val="clear" w:color="auto" w:fill="FAFBFD"/>
      </w:pPr>
      <w:r>
        <w:rPr>
          <w:rStyle w:val="Strk"/>
          <w:rFonts w:ascii="Garamond" w:hAnsi="Garamond"/>
          <w:sz w:val="24"/>
          <w:szCs w:val="24"/>
        </w:rPr>
        <w:t>Standpunktskarakterer</w:t>
      </w:r>
    </w:p>
    <w:p w:rsidR="0079459F" w:rsidRDefault="0079459F" w:rsidP="0079459F">
      <w:pPr>
        <w:pStyle w:val="NormalWeb"/>
        <w:shd w:val="clear" w:color="auto" w:fill="FAFBFD"/>
      </w:pPr>
      <w:r>
        <w:rPr>
          <w:rFonts w:ascii="Garamond" w:hAnsi="Garamond"/>
          <w:sz w:val="24"/>
          <w:szCs w:val="24"/>
        </w:rPr>
        <w:t>Der afgives standpunktskarakterer i grundfag og valgfag ved undervisningens afslutning.</w:t>
      </w:r>
    </w:p>
    <w:p w:rsidR="0079459F" w:rsidRDefault="0079459F" w:rsidP="0079459F">
      <w:pPr>
        <w:pStyle w:val="NormalWeb"/>
        <w:shd w:val="clear" w:color="auto" w:fill="FAFBFD"/>
      </w:pPr>
      <w:r>
        <w:rPr>
          <w:rFonts w:ascii="Garamond" w:hAnsi="Garamond"/>
          <w:sz w:val="24"/>
          <w:szCs w:val="24"/>
        </w:rPr>
        <w:t>Det sidste tværfaglige projekt som er obligatorisk, er et grundforløbsprojekt, hvor der afgives en eksamenskarakter for den mundtlige prøve.</w:t>
      </w:r>
    </w:p>
    <w:p w:rsidR="0079459F" w:rsidRDefault="0079459F" w:rsidP="0079459F">
      <w:pPr>
        <w:pStyle w:val="NormalWeb"/>
        <w:shd w:val="clear" w:color="auto" w:fill="FAFBFD"/>
      </w:pPr>
      <w:r>
        <w:rPr>
          <w:rFonts w:ascii="Garamond" w:hAnsi="Garamond"/>
          <w:sz w:val="24"/>
          <w:szCs w:val="24"/>
        </w:rPr>
        <w:t xml:space="preserve">Karaktererne skal være et udtryk for dit standpunkt i forhold til læreplanens krav på det tidspunkt, hvor karakteren afgives. </w:t>
      </w:r>
    </w:p>
    <w:p w:rsidR="0079459F" w:rsidRDefault="0079459F" w:rsidP="0079459F">
      <w:pPr>
        <w:pStyle w:val="NormalWeb"/>
        <w:shd w:val="clear" w:color="auto" w:fill="FAFBFD"/>
      </w:pPr>
      <w:r>
        <w:rPr>
          <w:rFonts w:ascii="Garamond" w:hAnsi="Garamond"/>
          <w:sz w:val="24"/>
          <w:szCs w:val="24"/>
        </w:rPr>
        <w:t>Holdes der ikke prøve i faget, overføres dine standpunktskarakter til dit bevis for gennemført uddannelse.</w:t>
      </w:r>
    </w:p>
    <w:p w:rsidR="0079459F" w:rsidRDefault="0079459F" w:rsidP="0079459F">
      <w:pPr>
        <w:pStyle w:val="NormalWeb"/>
        <w:shd w:val="clear" w:color="auto" w:fill="FAFBFD"/>
        <w:rPr>
          <w:rStyle w:val="Strk"/>
          <w:rFonts w:ascii="Garamond" w:hAnsi="Garamond"/>
          <w:sz w:val="24"/>
          <w:szCs w:val="24"/>
        </w:rPr>
      </w:pPr>
    </w:p>
    <w:p w:rsidR="0079459F" w:rsidRDefault="0079459F" w:rsidP="0079459F">
      <w:pPr>
        <w:pStyle w:val="NormalWeb"/>
        <w:shd w:val="clear" w:color="auto" w:fill="FAFBFD"/>
      </w:pPr>
      <w:r>
        <w:rPr>
          <w:rStyle w:val="Strk"/>
          <w:rFonts w:ascii="Garamond" w:hAnsi="Garamond"/>
          <w:sz w:val="24"/>
          <w:szCs w:val="24"/>
        </w:rPr>
        <w:t>Bedømmelse og karakterer</w:t>
      </w:r>
    </w:p>
    <w:p w:rsidR="0079459F" w:rsidRDefault="0079459F" w:rsidP="0079459F">
      <w:pPr>
        <w:pStyle w:val="NormalWeb"/>
        <w:shd w:val="clear" w:color="auto" w:fill="FAFBFD"/>
      </w:pPr>
      <w:r>
        <w:rPr>
          <w:rFonts w:ascii="Garamond" w:hAnsi="Garamond"/>
          <w:sz w:val="24"/>
          <w:szCs w:val="24"/>
        </w:rPr>
        <w:t>Ved bedømmelse af elevens præstationer ved prøver og eksaminer medvirker censorer, som udpeges af skolen eller Undervisningsministeriet.</w:t>
      </w:r>
    </w:p>
    <w:p w:rsidR="0079459F" w:rsidRDefault="0079459F" w:rsidP="0079459F">
      <w:pPr>
        <w:pStyle w:val="NormalWeb"/>
        <w:shd w:val="clear" w:color="auto" w:fill="FAFBFD"/>
      </w:pPr>
      <w:r>
        <w:rPr>
          <w:rFonts w:ascii="Garamond" w:hAnsi="Garamond"/>
          <w:sz w:val="24"/>
          <w:szCs w:val="24"/>
        </w:rPr>
        <w:t>Elevens karakterer fastsættes efter drøftelser mellem censor og eksaminator.</w:t>
      </w:r>
    </w:p>
    <w:p w:rsidR="0079459F" w:rsidRDefault="0079459F" w:rsidP="0079459F">
      <w:pPr>
        <w:pStyle w:val="NormalWeb"/>
        <w:shd w:val="clear" w:color="auto" w:fill="FAFBFD"/>
      </w:pPr>
      <w:r>
        <w:rPr>
          <w:rFonts w:ascii="Garamond" w:hAnsi="Garamond"/>
          <w:sz w:val="24"/>
          <w:szCs w:val="24"/>
        </w:rPr>
        <w:t>Standpunktskarakterer fastsættes af faglæreren på baggrund af de opnåede kompetencer og færdigheder i de enkelte fag.</w:t>
      </w:r>
    </w:p>
    <w:p w:rsidR="0079459F" w:rsidRDefault="0079459F" w:rsidP="0079459F">
      <w:pPr>
        <w:pStyle w:val="NormalWeb"/>
        <w:shd w:val="clear" w:color="auto" w:fill="FAFBFD"/>
      </w:pPr>
      <w:r>
        <w:rPr>
          <w:rFonts w:ascii="Garamond" w:hAnsi="Garamond"/>
          <w:sz w:val="24"/>
          <w:szCs w:val="24"/>
        </w:rPr>
        <w:t>Ved bedømmelserne gives der individuelle karakterer efter 7-trinsskalaen.</w:t>
      </w:r>
    </w:p>
    <w:p w:rsidR="0079459F" w:rsidRDefault="0079459F" w:rsidP="0079459F">
      <w:pPr>
        <w:pStyle w:val="NormalWeb"/>
        <w:shd w:val="clear" w:color="auto" w:fill="FAFBFD"/>
        <w:rPr>
          <w:rStyle w:val="Strk"/>
          <w:rFonts w:ascii="Garamond" w:hAnsi="Garamond"/>
          <w:color w:val="000000"/>
          <w:sz w:val="24"/>
          <w:szCs w:val="24"/>
        </w:rPr>
      </w:pPr>
    </w:p>
    <w:p w:rsidR="0079459F" w:rsidRDefault="0079459F" w:rsidP="0079459F">
      <w:pPr>
        <w:pStyle w:val="NormalWeb"/>
        <w:shd w:val="clear" w:color="auto" w:fill="FAFBFD"/>
      </w:pPr>
      <w:r>
        <w:rPr>
          <w:rStyle w:val="Strk"/>
          <w:rFonts w:ascii="Garamond" w:hAnsi="Garamond"/>
          <w:color w:val="000000"/>
          <w:sz w:val="24"/>
          <w:szCs w:val="24"/>
        </w:rPr>
        <w:t>Offentliggørelse af karakterer</w:t>
      </w:r>
    </w:p>
    <w:p w:rsidR="0079459F" w:rsidRDefault="0079459F" w:rsidP="0079459F">
      <w:pPr>
        <w:pStyle w:val="NormalWeb"/>
        <w:shd w:val="clear" w:color="auto" w:fill="FAFBFD"/>
      </w:pPr>
      <w:r>
        <w:rPr>
          <w:rFonts w:ascii="Garamond" w:hAnsi="Garamond"/>
          <w:sz w:val="24"/>
          <w:szCs w:val="24"/>
        </w:rPr>
        <w:t>Hverken lærer eller censor må meddele de skriftlige karakter til eksaminanderne, før karakterlisten er skrevet under. Den nærmeste leder kan i helt særlige tilfælde dispensere fra denne bestemmelse, hvis det skønnes, at naturlige tidsrammer ellers vil være overskredet.</w:t>
      </w:r>
    </w:p>
    <w:p w:rsidR="0079459F" w:rsidRDefault="0079459F" w:rsidP="0079459F">
      <w:pPr>
        <w:pStyle w:val="NormalWeb"/>
        <w:shd w:val="clear" w:color="auto" w:fill="FAFBFD"/>
      </w:pPr>
      <w:r>
        <w:rPr>
          <w:rFonts w:ascii="Garamond" w:hAnsi="Garamond"/>
          <w:sz w:val="24"/>
          <w:szCs w:val="24"/>
        </w:rPr>
        <w:t xml:space="preserve">Skolen oplyser </w:t>
      </w:r>
      <w:r>
        <w:rPr>
          <w:rStyle w:val="Strk"/>
          <w:rFonts w:ascii="Garamond" w:hAnsi="Garamond"/>
          <w:sz w:val="24"/>
          <w:szCs w:val="24"/>
        </w:rPr>
        <w:t>ikke</w:t>
      </w:r>
      <w:r>
        <w:rPr>
          <w:rFonts w:ascii="Garamond" w:hAnsi="Garamond"/>
          <w:sz w:val="24"/>
          <w:szCs w:val="24"/>
        </w:rPr>
        <w:t xml:space="preserve"> karakterer pr. telefon, men offentliggøres på Elevplan.</w:t>
      </w:r>
    </w:p>
    <w:p w:rsidR="0079459F" w:rsidRDefault="0079459F" w:rsidP="0079459F">
      <w:pPr>
        <w:pStyle w:val="NormalWeb"/>
        <w:shd w:val="clear" w:color="auto" w:fill="FAFBFD"/>
        <w:rPr>
          <w:rStyle w:val="Strk"/>
          <w:rFonts w:ascii="Garamond" w:hAnsi="Garamond"/>
          <w:color w:val="000000"/>
          <w:sz w:val="24"/>
          <w:szCs w:val="24"/>
        </w:rPr>
      </w:pPr>
      <w:bookmarkStart w:id="5" w:name="_Toc135126216"/>
    </w:p>
    <w:p w:rsidR="0079459F" w:rsidRDefault="0079459F" w:rsidP="0079459F">
      <w:pPr>
        <w:pStyle w:val="NormalWeb"/>
        <w:shd w:val="clear" w:color="auto" w:fill="FAFBFD"/>
      </w:pPr>
      <w:r>
        <w:rPr>
          <w:rStyle w:val="Strk"/>
          <w:rFonts w:ascii="Garamond" w:hAnsi="Garamond"/>
          <w:color w:val="000000"/>
          <w:sz w:val="24"/>
          <w:szCs w:val="24"/>
        </w:rPr>
        <w:lastRenderedPageBreak/>
        <w:t>Beviser</w:t>
      </w:r>
      <w:bookmarkEnd w:id="5"/>
    </w:p>
    <w:p w:rsidR="0079459F" w:rsidRDefault="0079459F" w:rsidP="0079459F">
      <w:pPr>
        <w:pStyle w:val="NormalWeb"/>
        <w:shd w:val="clear" w:color="auto" w:fill="FAFBFD"/>
      </w:pPr>
      <w:r>
        <w:rPr>
          <w:rFonts w:ascii="Garamond" w:hAnsi="Garamond"/>
          <w:sz w:val="24"/>
          <w:szCs w:val="24"/>
        </w:rPr>
        <w:t>Dokumentation for gennemført grundforløb.</w:t>
      </w:r>
    </w:p>
    <w:p w:rsidR="0079459F" w:rsidRDefault="0079459F" w:rsidP="0079459F">
      <w:pPr>
        <w:pStyle w:val="NormalWeb"/>
        <w:shd w:val="clear" w:color="auto" w:fill="FAFBFD"/>
      </w:pPr>
      <w:r>
        <w:rPr>
          <w:rFonts w:ascii="Garamond" w:hAnsi="Garamond"/>
          <w:sz w:val="24"/>
          <w:szCs w:val="24"/>
        </w:rPr>
        <w:t>Skolebevis for gennemført skoleperiode.</w:t>
      </w:r>
    </w:p>
    <w:p w:rsidR="0079459F" w:rsidRDefault="0079459F" w:rsidP="0079459F">
      <w:pPr>
        <w:pStyle w:val="NormalWeb"/>
        <w:shd w:val="clear" w:color="auto" w:fill="FAFBFD"/>
      </w:pPr>
      <w:r>
        <w:rPr>
          <w:rFonts w:ascii="Garamond" w:hAnsi="Garamond"/>
          <w:sz w:val="24"/>
          <w:szCs w:val="24"/>
        </w:rPr>
        <w:t>Endeligt skolebevis for gennemført skoleuddannelse.</w:t>
      </w:r>
    </w:p>
    <w:p w:rsidR="0079459F" w:rsidRDefault="0079459F" w:rsidP="0079459F">
      <w:pPr>
        <w:pStyle w:val="NormalWeb"/>
        <w:shd w:val="clear" w:color="auto" w:fill="FAFBFD"/>
      </w:pPr>
      <w:r>
        <w:rPr>
          <w:rFonts w:ascii="Garamond" w:hAnsi="Garamond"/>
          <w:sz w:val="24"/>
          <w:szCs w:val="24"/>
        </w:rPr>
        <w:t>Skolen udsteder et bevis ved afslutningen af skoleforløbet.</w:t>
      </w:r>
    </w:p>
    <w:p w:rsidR="0079459F" w:rsidRDefault="00A92805" w:rsidP="0079459F">
      <w:pPr>
        <w:pStyle w:val="NormalWeb"/>
        <w:shd w:val="clear" w:color="auto" w:fill="FAFBFD"/>
      </w:pPr>
      <w:bookmarkStart w:id="6" w:name="_Toc135126219"/>
      <w:r>
        <w:rPr>
          <w:rStyle w:val="Strk"/>
          <w:rFonts w:ascii="Garamond" w:hAnsi="Garamond"/>
          <w:color w:val="000000"/>
          <w:sz w:val="24"/>
          <w:szCs w:val="24"/>
        </w:rPr>
        <w:br/>
      </w:r>
      <w:bookmarkStart w:id="7" w:name="_GoBack"/>
      <w:bookmarkEnd w:id="7"/>
      <w:r w:rsidR="0079459F">
        <w:rPr>
          <w:rStyle w:val="Strk"/>
          <w:rFonts w:ascii="Garamond" w:hAnsi="Garamond"/>
          <w:color w:val="000000"/>
          <w:sz w:val="24"/>
          <w:szCs w:val="24"/>
        </w:rPr>
        <w:t>Omprøve</w:t>
      </w:r>
      <w:bookmarkEnd w:id="6"/>
    </w:p>
    <w:p w:rsidR="0079459F" w:rsidRDefault="0079459F" w:rsidP="0079459F">
      <w:pPr>
        <w:pStyle w:val="NormalWeb"/>
        <w:shd w:val="clear" w:color="auto" w:fill="FAFBFD"/>
      </w:pPr>
      <w:r>
        <w:rPr>
          <w:rFonts w:ascii="Garamond" w:hAnsi="Garamond"/>
          <w:sz w:val="24"/>
          <w:szCs w:val="24"/>
        </w:rPr>
        <w:t>En prøve er bestået, hvis mindst karakteren 02/bestået er opnået.</w:t>
      </w:r>
    </w:p>
    <w:p w:rsidR="0079459F" w:rsidRDefault="0079459F" w:rsidP="0079459F">
      <w:pPr>
        <w:pStyle w:val="NormalWeb"/>
        <w:shd w:val="clear" w:color="auto" w:fill="FAFBFD"/>
      </w:pPr>
      <w:r>
        <w:rPr>
          <w:rFonts w:ascii="Garamond" w:hAnsi="Garamond"/>
          <w:sz w:val="24"/>
          <w:szCs w:val="24"/>
        </w:rPr>
        <w:t xml:space="preserve">Eleverne kan tage de prøver om, som ikke er bestået, når der foreligger absolutte krav om karakterer. Hvis der er tale om gennemsnitskrav kan prøven kun gøres til genstand for omprøve, hvis der foreligger særlige omstændigheder. Dog højst én omprøve pr. fag med mindre helt usædvanlige forhold gør sig gældende. </w:t>
      </w:r>
    </w:p>
    <w:p w:rsidR="0079459F" w:rsidRDefault="0079459F" w:rsidP="0079459F">
      <w:pPr>
        <w:pStyle w:val="NormalWeb"/>
        <w:shd w:val="clear" w:color="auto" w:fill="FAFBFD"/>
      </w:pPr>
      <w:r>
        <w:rPr>
          <w:rFonts w:ascii="Garamond" w:hAnsi="Garamond"/>
          <w:sz w:val="24"/>
          <w:szCs w:val="24"/>
        </w:rPr>
        <w:t>Skolen kan bestemme, om eleverne skal have supplerende skoleundervisning.</w:t>
      </w:r>
    </w:p>
    <w:p w:rsidR="0079459F" w:rsidRDefault="0079459F" w:rsidP="0079459F">
      <w:pPr>
        <w:pStyle w:val="NormalWeb"/>
        <w:shd w:val="clear" w:color="auto" w:fill="FAFBFD"/>
      </w:pPr>
      <w:r>
        <w:rPr>
          <w:rFonts w:ascii="Garamond" w:hAnsi="Garamond"/>
          <w:sz w:val="24"/>
          <w:szCs w:val="24"/>
        </w:rPr>
        <w:t>Til elever, der har fået udleveret skolebevis, kan der ikke udstedes nyt bevis på grundlag af senere aflagte prøver, men der udstedes enkeltfagsbevis.</w:t>
      </w:r>
    </w:p>
    <w:p w:rsidR="0079459F" w:rsidRDefault="0079459F" w:rsidP="0079459F">
      <w:pPr>
        <w:pStyle w:val="NormalWeb"/>
        <w:shd w:val="clear" w:color="auto" w:fill="FAFBFD"/>
      </w:pPr>
      <w:r>
        <w:rPr>
          <w:rFonts w:ascii="Garamond" w:hAnsi="Garamond"/>
          <w:sz w:val="24"/>
          <w:szCs w:val="24"/>
        </w:rPr>
        <w:t>Det bemærkes særskilt, at der for EUX gælder gymnasiale bestemmelser, hvor der ikke er adgang til omprøve.</w:t>
      </w:r>
    </w:p>
    <w:p w:rsidR="0079459F" w:rsidRDefault="0079459F" w:rsidP="0079459F">
      <w:pPr>
        <w:pStyle w:val="NormalWeb"/>
        <w:shd w:val="clear" w:color="auto" w:fill="FAFBFD"/>
        <w:rPr>
          <w:rStyle w:val="Strk"/>
          <w:rFonts w:ascii="Garamond" w:hAnsi="Garamond"/>
          <w:color w:val="000000"/>
          <w:sz w:val="24"/>
          <w:szCs w:val="24"/>
        </w:rPr>
      </w:pPr>
      <w:bookmarkStart w:id="8" w:name="_Toc135126220"/>
    </w:p>
    <w:p w:rsidR="0079459F" w:rsidRDefault="0079459F" w:rsidP="0079459F">
      <w:pPr>
        <w:pStyle w:val="NormalWeb"/>
        <w:shd w:val="clear" w:color="auto" w:fill="FAFBFD"/>
      </w:pPr>
      <w:r>
        <w:rPr>
          <w:rStyle w:val="Strk"/>
          <w:rFonts w:ascii="Garamond" w:hAnsi="Garamond"/>
          <w:color w:val="000000"/>
          <w:sz w:val="24"/>
          <w:szCs w:val="24"/>
        </w:rPr>
        <w:t>Klage</w:t>
      </w:r>
      <w:bookmarkEnd w:id="8"/>
    </w:p>
    <w:p w:rsidR="0079459F" w:rsidRDefault="0079459F" w:rsidP="0079459F">
      <w:pPr>
        <w:pStyle w:val="NormalWeb"/>
        <w:shd w:val="clear" w:color="auto" w:fill="FAFBFD"/>
      </w:pPr>
      <w:r>
        <w:rPr>
          <w:rFonts w:ascii="Garamond" w:hAnsi="Garamond"/>
          <w:sz w:val="24"/>
          <w:szCs w:val="24"/>
        </w:rPr>
        <w:t>Eleverne kan indgive klage til skolen over opnåede karakterer ved eksamen senest 2 uger efter, at karakteren på sædvanlig måde er meddelt. Klagen skal være skriftlig og begrundet.</w:t>
      </w:r>
    </w:p>
    <w:p w:rsidR="0079459F" w:rsidRDefault="0079459F" w:rsidP="0079459F">
      <w:pPr>
        <w:pStyle w:val="NormalWeb"/>
        <w:shd w:val="clear" w:color="auto" w:fill="FAFBFD"/>
      </w:pPr>
      <w:r>
        <w:rPr>
          <w:rFonts w:ascii="Garamond" w:hAnsi="Garamond"/>
          <w:sz w:val="24"/>
          <w:szCs w:val="24"/>
        </w:rPr>
        <w:t>Begrundelsen kan være:</w:t>
      </w:r>
    </w:p>
    <w:p w:rsidR="0079459F" w:rsidRDefault="0079459F" w:rsidP="0079459F">
      <w:pPr>
        <w:pStyle w:val="NormalWeb"/>
        <w:shd w:val="clear" w:color="auto" w:fill="FAFBFD"/>
      </w:pPr>
      <w:r>
        <w:rPr>
          <w:rFonts w:ascii="Garamond" w:hAnsi="Garamond"/>
          <w:color w:val="000000"/>
          <w:sz w:val="24"/>
          <w:szCs w:val="24"/>
        </w:rPr>
        <w:t>Eksamensforløbet</w:t>
      </w:r>
    </w:p>
    <w:p w:rsidR="0079459F" w:rsidRDefault="0079459F" w:rsidP="0079459F">
      <w:pPr>
        <w:pStyle w:val="NormalWeb"/>
        <w:shd w:val="clear" w:color="auto" w:fill="FAFBFD"/>
      </w:pPr>
      <w:r>
        <w:rPr>
          <w:rFonts w:ascii="Garamond" w:hAnsi="Garamond"/>
          <w:color w:val="000000"/>
          <w:sz w:val="24"/>
          <w:szCs w:val="24"/>
        </w:rPr>
        <w:t>De stillede spørgsmål</w:t>
      </w:r>
    </w:p>
    <w:p w:rsidR="0079459F" w:rsidRDefault="0079459F" w:rsidP="0079459F">
      <w:pPr>
        <w:pStyle w:val="NormalWeb"/>
        <w:shd w:val="clear" w:color="auto" w:fill="FAFBFD"/>
      </w:pPr>
      <w:r>
        <w:rPr>
          <w:rFonts w:ascii="Garamond" w:hAnsi="Garamond"/>
          <w:color w:val="000000"/>
          <w:sz w:val="24"/>
          <w:szCs w:val="24"/>
        </w:rPr>
        <w:t>Bedømmelsen</w:t>
      </w:r>
    </w:p>
    <w:p w:rsidR="0079459F" w:rsidRDefault="0079459F" w:rsidP="0079459F">
      <w:pPr>
        <w:pStyle w:val="NormalWeb"/>
        <w:shd w:val="clear" w:color="auto" w:fill="FAFBFD"/>
      </w:pPr>
      <w:r>
        <w:rPr>
          <w:rFonts w:ascii="Garamond" w:hAnsi="Garamond"/>
          <w:color w:val="000000"/>
          <w:sz w:val="24"/>
          <w:szCs w:val="24"/>
        </w:rPr>
        <w:t xml:space="preserve">Skolen behandler klagen, og eleven/værgen modtager et skriftligt svar. </w:t>
      </w:r>
    </w:p>
    <w:p w:rsidR="0079459F" w:rsidRDefault="0079459F" w:rsidP="0079459F">
      <w:pPr>
        <w:pStyle w:val="NormalWeb"/>
        <w:shd w:val="clear" w:color="auto" w:fill="FAFBFD"/>
        <w:rPr>
          <w:rStyle w:val="Strk"/>
          <w:rFonts w:ascii="Garamond" w:hAnsi="Garamond"/>
          <w:color w:val="000000"/>
          <w:sz w:val="24"/>
          <w:szCs w:val="24"/>
        </w:rPr>
      </w:pPr>
      <w:bookmarkStart w:id="9" w:name="_Toc135126221"/>
    </w:p>
    <w:p w:rsidR="0079459F" w:rsidRDefault="0079459F" w:rsidP="0079459F">
      <w:pPr>
        <w:pStyle w:val="NormalWeb"/>
        <w:shd w:val="clear" w:color="auto" w:fill="FAFBFD"/>
      </w:pPr>
      <w:r>
        <w:rPr>
          <w:rStyle w:val="Strk"/>
          <w:rFonts w:ascii="Garamond" w:hAnsi="Garamond"/>
          <w:color w:val="000000"/>
          <w:sz w:val="24"/>
          <w:szCs w:val="24"/>
        </w:rPr>
        <w:t>Generelle regler for prøver og eksamen</w:t>
      </w:r>
      <w:bookmarkEnd w:id="9"/>
    </w:p>
    <w:p w:rsidR="0079459F" w:rsidRDefault="0079459F" w:rsidP="0079459F">
      <w:pPr>
        <w:pStyle w:val="NormalWeb"/>
        <w:shd w:val="clear" w:color="auto" w:fill="FAFBFD"/>
      </w:pPr>
      <w:r>
        <w:rPr>
          <w:rFonts w:ascii="Garamond" w:hAnsi="Garamond"/>
          <w:sz w:val="24"/>
          <w:szCs w:val="24"/>
        </w:rPr>
        <w:t>Overtrædelse af reglerne kan i særligt graverende tilfælde betyde bortvisning.</w:t>
      </w:r>
    </w:p>
    <w:p w:rsidR="0079459F" w:rsidRDefault="0079459F" w:rsidP="0079459F">
      <w:pPr>
        <w:pStyle w:val="NormalWeb"/>
        <w:shd w:val="clear" w:color="auto" w:fill="FAFBFD"/>
        <w:rPr>
          <w:rStyle w:val="Strk"/>
          <w:rFonts w:ascii="Garamond" w:hAnsi="Garamond"/>
          <w:color w:val="000000"/>
          <w:sz w:val="24"/>
          <w:szCs w:val="24"/>
        </w:rPr>
      </w:pPr>
      <w:bookmarkStart w:id="10" w:name="_Toc135126222"/>
    </w:p>
    <w:p w:rsidR="0079459F" w:rsidRDefault="0079459F" w:rsidP="0079459F">
      <w:pPr>
        <w:pStyle w:val="NormalWeb"/>
        <w:shd w:val="clear" w:color="auto" w:fill="FAFBFD"/>
      </w:pPr>
      <w:r>
        <w:rPr>
          <w:rStyle w:val="Strk"/>
          <w:rFonts w:ascii="Garamond" w:hAnsi="Garamond"/>
          <w:color w:val="000000"/>
          <w:sz w:val="24"/>
          <w:szCs w:val="24"/>
        </w:rPr>
        <w:t>Fremmøde</w:t>
      </w:r>
      <w:bookmarkEnd w:id="10"/>
    </w:p>
    <w:p w:rsidR="0079459F" w:rsidRDefault="0079459F" w:rsidP="0079459F">
      <w:pPr>
        <w:pStyle w:val="NormalWeb"/>
        <w:shd w:val="clear" w:color="auto" w:fill="FAFBFD"/>
      </w:pPr>
      <w:r>
        <w:rPr>
          <w:rFonts w:ascii="Garamond" w:hAnsi="Garamond"/>
          <w:sz w:val="24"/>
          <w:szCs w:val="24"/>
        </w:rPr>
        <w:t xml:space="preserve">Eleverne skal komme til prøverne i god tid. </w:t>
      </w:r>
    </w:p>
    <w:p w:rsidR="0079459F" w:rsidRDefault="0079459F" w:rsidP="0079459F">
      <w:pPr>
        <w:pStyle w:val="NormalWeb"/>
        <w:shd w:val="clear" w:color="auto" w:fill="FAFBFD"/>
        <w:rPr>
          <w:rStyle w:val="Strk"/>
          <w:rFonts w:ascii="Garamond" w:hAnsi="Garamond"/>
          <w:color w:val="000000"/>
          <w:sz w:val="24"/>
          <w:szCs w:val="24"/>
        </w:rPr>
      </w:pPr>
      <w:bookmarkStart w:id="11" w:name="_Toc135126223"/>
    </w:p>
    <w:p w:rsidR="0079459F" w:rsidRDefault="0079459F" w:rsidP="0079459F">
      <w:pPr>
        <w:pStyle w:val="NormalWeb"/>
        <w:shd w:val="clear" w:color="auto" w:fill="FAFBFD"/>
      </w:pPr>
      <w:r>
        <w:rPr>
          <w:rStyle w:val="Strk"/>
          <w:rFonts w:ascii="Garamond" w:hAnsi="Garamond"/>
          <w:color w:val="000000"/>
          <w:sz w:val="24"/>
          <w:szCs w:val="24"/>
        </w:rPr>
        <w:t>For sent fremmøde</w:t>
      </w:r>
      <w:bookmarkEnd w:id="11"/>
    </w:p>
    <w:p w:rsidR="0079459F" w:rsidRDefault="0079459F" w:rsidP="0079459F">
      <w:pPr>
        <w:pStyle w:val="NormalWeb"/>
        <w:shd w:val="clear" w:color="auto" w:fill="FAFBFD"/>
      </w:pPr>
      <w:r>
        <w:rPr>
          <w:rFonts w:ascii="Garamond" w:hAnsi="Garamond"/>
          <w:sz w:val="24"/>
          <w:szCs w:val="24"/>
        </w:rPr>
        <w:t>Hvis eleven kommer for sent, kan der nægtes adgang til at deltage i prøven. Eleven skal henvende dig i administrationen. Ved for sent på grund af tog- eller busforsinkelse, skal eleven fremskaffe dokumentation fra trafikselskabet snarest muligt.</w:t>
      </w:r>
    </w:p>
    <w:p w:rsidR="0079459F" w:rsidRDefault="0079459F" w:rsidP="0079459F">
      <w:pPr>
        <w:pStyle w:val="NormalWeb"/>
        <w:shd w:val="clear" w:color="auto" w:fill="FAFBFD"/>
      </w:pPr>
      <w:r>
        <w:rPr>
          <w:rFonts w:ascii="Garamond" w:hAnsi="Garamond"/>
          <w:sz w:val="24"/>
          <w:szCs w:val="24"/>
        </w:rPr>
        <w:t>Kommer eleven for sent til en mundtlig prøve, har eleven ikke krav på at deltage i prøven, men kan evt. få tilbud om at blive eksamineret på et senere tidspunkt.</w:t>
      </w:r>
    </w:p>
    <w:p w:rsidR="0079459F" w:rsidRDefault="0079459F" w:rsidP="0079459F">
      <w:pPr>
        <w:pStyle w:val="NormalWeb"/>
        <w:shd w:val="clear" w:color="auto" w:fill="FAFBFD"/>
        <w:rPr>
          <w:rStyle w:val="Strk"/>
          <w:rFonts w:ascii="Garamond" w:hAnsi="Garamond"/>
          <w:color w:val="000000"/>
          <w:sz w:val="24"/>
          <w:szCs w:val="24"/>
        </w:rPr>
      </w:pPr>
      <w:bookmarkStart w:id="12" w:name="_Toc135126224"/>
    </w:p>
    <w:p w:rsidR="0079459F" w:rsidRDefault="0079459F" w:rsidP="0079459F">
      <w:pPr>
        <w:pStyle w:val="NormalWeb"/>
        <w:shd w:val="clear" w:color="auto" w:fill="FAFBFD"/>
        <w:rPr>
          <w:rStyle w:val="Strk"/>
          <w:rFonts w:ascii="Garamond" w:hAnsi="Garamond"/>
          <w:color w:val="000000"/>
          <w:sz w:val="24"/>
          <w:szCs w:val="24"/>
        </w:rPr>
      </w:pPr>
    </w:p>
    <w:p w:rsidR="0079459F" w:rsidRDefault="0079459F" w:rsidP="0079459F">
      <w:pPr>
        <w:pStyle w:val="NormalWeb"/>
        <w:shd w:val="clear" w:color="auto" w:fill="FAFBFD"/>
        <w:rPr>
          <w:rStyle w:val="Strk"/>
          <w:rFonts w:ascii="Garamond" w:hAnsi="Garamond"/>
          <w:color w:val="000000"/>
          <w:sz w:val="24"/>
          <w:szCs w:val="24"/>
        </w:rPr>
      </w:pPr>
    </w:p>
    <w:p w:rsidR="0079459F" w:rsidRDefault="0079459F" w:rsidP="0079459F">
      <w:pPr>
        <w:pStyle w:val="NormalWeb"/>
        <w:shd w:val="clear" w:color="auto" w:fill="FAFBFD"/>
      </w:pPr>
      <w:r>
        <w:rPr>
          <w:rStyle w:val="Strk"/>
          <w:rFonts w:ascii="Garamond" w:hAnsi="Garamond"/>
          <w:color w:val="000000"/>
          <w:sz w:val="24"/>
          <w:szCs w:val="24"/>
        </w:rPr>
        <w:t>Sygemelding</w:t>
      </w:r>
      <w:bookmarkEnd w:id="12"/>
    </w:p>
    <w:p w:rsidR="0079459F" w:rsidRDefault="0079459F" w:rsidP="0079459F">
      <w:pPr>
        <w:pStyle w:val="NormalWeb"/>
        <w:shd w:val="clear" w:color="auto" w:fill="FAFBFD"/>
      </w:pPr>
      <w:r>
        <w:rPr>
          <w:rFonts w:ascii="Garamond" w:hAnsi="Garamond"/>
          <w:sz w:val="24"/>
          <w:szCs w:val="24"/>
        </w:rPr>
        <w:t>Hvis eleven bliver syg, og derfor ikke kan deltage i en prøve, skal administrationen have besked allersenest ½ time før prøvens start.</w:t>
      </w:r>
    </w:p>
    <w:p w:rsidR="0079459F" w:rsidRDefault="0079459F" w:rsidP="0079459F">
      <w:pPr>
        <w:pStyle w:val="NormalWeb"/>
        <w:shd w:val="clear" w:color="auto" w:fill="FAFBFD"/>
      </w:pPr>
      <w:r>
        <w:rPr>
          <w:rFonts w:ascii="Garamond" w:hAnsi="Garamond"/>
          <w:sz w:val="24"/>
          <w:szCs w:val="24"/>
        </w:rPr>
        <w:t>Eleven har mulighed for at deltage i sygeeksamen, hvis det kan dokumenteres, at eleven ikke kunne deltage i prøven pga. sygdom. Fri attest (lægeerklæring), som betales af eleven, fremsendes.</w:t>
      </w:r>
    </w:p>
    <w:p w:rsidR="0079459F" w:rsidRDefault="0079459F" w:rsidP="0079459F">
      <w:pPr>
        <w:pStyle w:val="NormalWeb"/>
        <w:shd w:val="clear" w:color="auto" w:fill="FAFBFD"/>
        <w:rPr>
          <w:rStyle w:val="Strk"/>
          <w:rFonts w:ascii="Garamond" w:hAnsi="Garamond"/>
          <w:color w:val="000000"/>
          <w:sz w:val="24"/>
          <w:szCs w:val="24"/>
        </w:rPr>
      </w:pPr>
      <w:bookmarkStart w:id="13" w:name="_Toc135126225"/>
    </w:p>
    <w:p w:rsidR="0079459F" w:rsidRDefault="0079459F" w:rsidP="0079459F">
      <w:pPr>
        <w:pStyle w:val="NormalWeb"/>
        <w:shd w:val="clear" w:color="auto" w:fill="FAFBFD"/>
      </w:pPr>
      <w:r>
        <w:rPr>
          <w:rStyle w:val="Strk"/>
          <w:rFonts w:ascii="Garamond" w:hAnsi="Garamond"/>
          <w:color w:val="000000"/>
          <w:sz w:val="24"/>
          <w:szCs w:val="24"/>
        </w:rPr>
        <w:t>Sygeeksamen</w:t>
      </w:r>
      <w:bookmarkEnd w:id="13"/>
    </w:p>
    <w:p w:rsidR="0079459F" w:rsidRDefault="0079459F" w:rsidP="0079459F">
      <w:pPr>
        <w:pStyle w:val="NormalWeb"/>
        <w:shd w:val="clear" w:color="auto" w:fill="FAFBFD"/>
      </w:pPr>
      <w:r>
        <w:rPr>
          <w:rFonts w:ascii="Garamond" w:hAnsi="Garamond"/>
          <w:sz w:val="24"/>
          <w:szCs w:val="24"/>
        </w:rPr>
        <w:t>Betingelserne for at deltage i sygeeksamen er en anmodning om tilladelse til at deltage i sygeeksamen til administrationen. Ansøgningen skal være vedlagt en fri attest (lægeerklæring), som betales af eleven og skal være modtaget på administrationen</w:t>
      </w:r>
      <w:r>
        <w:rPr>
          <w:rStyle w:val="Fremhv"/>
          <w:rFonts w:ascii="Garamond" w:hAnsi="Garamond"/>
          <w:sz w:val="24"/>
          <w:szCs w:val="24"/>
        </w:rPr>
        <w:t xml:space="preserve"> </w:t>
      </w:r>
      <w:r>
        <w:rPr>
          <w:rFonts w:ascii="Garamond" w:hAnsi="Garamond"/>
          <w:sz w:val="24"/>
          <w:szCs w:val="24"/>
        </w:rPr>
        <w:t>senest 7 dage efter afholdelsen af den ordinære prøve.</w:t>
      </w:r>
    </w:p>
    <w:p w:rsidR="0079459F" w:rsidRDefault="0079459F" w:rsidP="0079459F">
      <w:pPr>
        <w:pStyle w:val="NormalWeb"/>
        <w:shd w:val="clear" w:color="auto" w:fill="FAFBFD"/>
      </w:pPr>
      <w:r>
        <w:rPr>
          <w:rFonts w:ascii="Garamond" w:hAnsi="Garamond"/>
          <w:sz w:val="24"/>
          <w:szCs w:val="24"/>
        </w:rPr>
        <w:t>Der tilbydes sygeeksamen.</w:t>
      </w:r>
    </w:p>
    <w:p w:rsidR="0079459F" w:rsidRDefault="0079459F" w:rsidP="0079459F">
      <w:pPr>
        <w:pStyle w:val="NormalWeb"/>
        <w:shd w:val="clear" w:color="auto" w:fill="FAFBFD"/>
      </w:pPr>
      <w:r>
        <w:rPr>
          <w:rFonts w:ascii="Garamond" w:hAnsi="Garamond"/>
          <w:sz w:val="24"/>
          <w:szCs w:val="24"/>
        </w:rPr>
        <w:t>Har eleven været syg ved en mundtlig prøve, vil skolen måske kunne tilbyde dig at blive eksamineret en anden dag i eksamensterminen. Hvis ikke dette er muligt, afholdes der normalt sygeeksamen ved næste eksamenstermin.</w:t>
      </w:r>
    </w:p>
    <w:p w:rsidR="0079459F" w:rsidRDefault="0079459F" w:rsidP="0079459F">
      <w:pPr>
        <w:pStyle w:val="NormalWeb"/>
        <w:shd w:val="clear" w:color="auto" w:fill="FAFBFD"/>
        <w:rPr>
          <w:rStyle w:val="Strk"/>
          <w:rFonts w:ascii="Garamond" w:hAnsi="Garamond"/>
          <w:color w:val="000000"/>
          <w:sz w:val="24"/>
          <w:szCs w:val="24"/>
        </w:rPr>
      </w:pPr>
      <w:bookmarkStart w:id="14" w:name="_Toc135126226"/>
    </w:p>
    <w:p w:rsidR="0079459F" w:rsidRDefault="0079459F" w:rsidP="0079459F">
      <w:pPr>
        <w:pStyle w:val="NormalWeb"/>
        <w:shd w:val="clear" w:color="auto" w:fill="FAFBFD"/>
      </w:pPr>
      <w:r>
        <w:rPr>
          <w:rStyle w:val="Strk"/>
          <w:rFonts w:ascii="Garamond" w:hAnsi="Garamond"/>
          <w:color w:val="000000"/>
          <w:sz w:val="24"/>
          <w:szCs w:val="24"/>
        </w:rPr>
        <w:t>Hvis eleven udebliver</w:t>
      </w:r>
      <w:bookmarkEnd w:id="14"/>
    </w:p>
    <w:p w:rsidR="0079459F" w:rsidRDefault="0079459F" w:rsidP="0079459F">
      <w:pPr>
        <w:pStyle w:val="NormalWeb"/>
        <w:shd w:val="clear" w:color="auto" w:fill="FAFBFD"/>
      </w:pPr>
      <w:r>
        <w:rPr>
          <w:rFonts w:ascii="Garamond" w:hAnsi="Garamond"/>
          <w:sz w:val="24"/>
          <w:szCs w:val="24"/>
        </w:rPr>
        <w:t xml:space="preserve">Hvis eleven udebliver fra en prøve uden gyldig grund, kan det medføre, at eleven udelukkes fra den resterende eksamenstermin. Eleven kan ikke få udstedt bevis for gennemført uddannelse, hvis der mangler en prøve. </w:t>
      </w:r>
    </w:p>
    <w:p w:rsidR="0079459F" w:rsidRDefault="0079459F" w:rsidP="0079459F">
      <w:pPr>
        <w:pStyle w:val="NormalWeb"/>
        <w:shd w:val="clear" w:color="auto" w:fill="FAFBFD"/>
        <w:rPr>
          <w:rStyle w:val="Strk"/>
          <w:rFonts w:ascii="Garamond" w:hAnsi="Garamond"/>
          <w:color w:val="000000"/>
          <w:sz w:val="24"/>
          <w:szCs w:val="24"/>
        </w:rPr>
      </w:pPr>
      <w:bookmarkStart w:id="15" w:name="_Toc135126227"/>
    </w:p>
    <w:p w:rsidR="0079459F" w:rsidRDefault="0079459F" w:rsidP="0079459F">
      <w:pPr>
        <w:pStyle w:val="NormalWeb"/>
        <w:shd w:val="clear" w:color="auto" w:fill="FAFBFD"/>
      </w:pPr>
      <w:r>
        <w:rPr>
          <w:rStyle w:val="Strk"/>
          <w:rFonts w:ascii="Garamond" w:hAnsi="Garamond"/>
          <w:color w:val="000000"/>
          <w:sz w:val="24"/>
          <w:szCs w:val="24"/>
        </w:rPr>
        <w:t>Adfærd under prøverne</w:t>
      </w:r>
      <w:bookmarkEnd w:id="15"/>
    </w:p>
    <w:p w:rsidR="0079459F" w:rsidRDefault="0079459F" w:rsidP="0079459F">
      <w:pPr>
        <w:pStyle w:val="NormalWeb"/>
        <w:shd w:val="clear" w:color="auto" w:fill="FAFBFD"/>
      </w:pPr>
      <w:r>
        <w:rPr>
          <w:rFonts w:ascii="Garamond" w:hAnsi="Garamond"/>
          <w:sz w:val="24"/>
          <w:szCs w:val="24"/>
        </w:rPr>
        <w:t>Når en prøve er begyndt, skal der være ro i eksamenslokalet. Overtrædelse kan medføre bortvisning.</w:t>
      </w:r>
    </w:p>
    <w:p w:rsidR="0079459F" w:rsidRDefault="0079459F" w:rsidP="0079459F">
      <w:pPr>
        <w:pStyle w:val="NormalWeb"/>
        <w:shd w:val="clear" w:color="auto" w:fill="FAFBFD"/>
      </w:pPr>
      <w:r>
        <w:rPr>
          <w:rFonts w:ascii="Garamond" w:hAnsi="Garamond"/>
          <w:sz w:val="24"/>
          <w:szCs w:val="24"/>
        </w:rPr>
        <w:t xml:space="preserve">Mobiltelefoner må </w:t>
      </w:r>
      <w:r>
        <w:rPr>
          <w:rStyle w:val="Strk"/>
          <w:rFonts w:ascii="Garamond" w:hAnsi="Garamond"/>
          <w:sz w:val="24"/>
          <w:szCs w:val="24"/>
        </w:rPr>
        <w:t>ikke</w:t>
      </w:r>
      <w:r>
        <w:rPr>
          <w:rFonts w:ascii="Garamond" w:hAnsi="Garamond"/>
          <w:sz w:val="24"/>
          <w:szCs w:val="24"/>
        </w:rPr>
        <w:t xml:space="preserve"> medbringes i eksamenslokalet.</w:t>
      </w:r>
    </w:p>
    <w:p w:rsidR="0079459F" w:rsidRDefault="0079459F" w:rsidP="0079459F"/>
    <w:p w:rsidR="0079459F" w:rsidRDefault="0079459F" w:rsidP="0079459F"/>
    <w:sectPr w:rsidR="0079459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F8" w:rsidRDefault="002114F8" w:rsidP="0079459F">
      <w:r>
        <w:separator/>
      </w:r>
    </w:p>
  </w:endnote>
  <w:endnote w:type="continuationSeparator" w:id="0">
    <w:p w:rsidR="002114F8" w:rsidRDefault="002114F8" w:rsidP="0079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F" w:rsidRDefault="0079459F">
    <w:pPr>
      <w:pStyle w:val="Sidefod"/>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F8" w:rsidRDefault="002114F8" w:rsidP="0079459F">
      <w:r>
        <w:separator/>
      </w:r>
    </w:p>
  </w:footnote>
  <w:footnote w:type="continuationSeparator" w:id="0">
    <w:p w:rsidR="002114F8" w:rsidRDefault="002114F8" w:rsidP="0079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F" w:rsidRPr="0079459F" w:rsidRDefault="0079459F" w:rsidP="0079459F">
    <w:pPr>
      <w:pStyle w:val="Sidehoved"/>
      <w:rPr>
        <w:color w:val="000000" w:themeColor="text1"/>
        <w:sz w:val="36"/>
      </w:rPr>
    </w:pPr>
    <w:r>
      <w:rPr>
        <w:color w:val="000000" w:themeColor="text1"/>
        <w:sz w:val="36"/>
      </w:rPr>
      <w:t>E</w:t>
    </w:r>
    <w:r w:rsidRPr="0079459F">
      <w:rPr>
        <w:color w:val="000000" w:themeColor="text1"/>
        <w:sz w:val="36"/>
      </w:rPr>
      <w:t>ksamensreglement</w:t>
    </w:r>
    <w:r w:rsidR="005D1BB8">
      <w:rPr>
        <w:color w:val="000000" w:themeColor="text1"/>
        <w:sz w:val="36"/>
      </w:rPr>
      <w:t xml:space="preserve"> ZBC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9F"/>
    <w:rsid w:val="002114F8"/>
    <w:rsid w:val="002C7B0F"/>
    <w:rsid w:val="005D1BB8"/>
    <w:rsid w:val="0079459F"/>
    <w:rsid w:val="00926FF3"/>
    <w:rsid w:val="00A03D6B"/>
    <w:rsid w:val="00A92805"/>
    <w:rsid w:val="00D05634"/>
    <w:rsid w:val="00E02EA8"/>
    <w:rsid w:val="00F716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156A"/>
  <w15:chartTrackingRefBased/>
  <w15:docId w15:val="{5D03D272-2EE5-4475-A1E9-BCE9EB6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9F"/>
    <w:pPr>
      <w:spacing w:after="0" w:line="240" w:lineRule="auto"/>
    </w:pPr>
    <w:rPr>
      <w:rFonts w:ascii="Calibri" w:hAnsi="Calibri" w:cs="Times New Roman"/>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459F"/>
    <w:rPr>
      <w:color w:val="0000FF"/>
      <w:u w:val="single"/>
    </w:rPr>
  </w:style>
  <w:style w:type="paragraph" w:styleId="NormalWeb">
    <w:name w:val="Normal (Web)"/>
    <w:basedOn w:val="Normal"/>
    <w:uiPriority w:val="99"/>
    <w:semiHidden/>
    <w:unhideWhenUsed/>
    <w:rsid w:val="0079459F"/>
    <w:pPr>
      <w:spacing w:before="75" w:after="75"/>
    </w:pPr>
    <w:rPr>
      <w:rFonts w:ascii="Arial" w:hAnsi="Arial" w:cs="Arial"/>
      <w:sz w:val="20"/>
      <w:szCs w:val="20"/>
      <w:lang w:eastAsia="da-DK"/>
    </w:rPr>
  </w:style>
  <w:style w:type="character" w:styleId="Strk">
    <w:name w:val="Strong"/>
    <w:basedOn w:val="Standardskrifttypeiafsnit"/>
    <w:uiPriority w:val="22"/>
    <w:qFormat/>
    <w:rsid w:val="0079459F"/>
    <w:rPr>
      <w:b/>
      <w:bCs/>
    </w:rPr>
  </w:style>
  <w:style w:type="character" w:styleId="Fremhv">
    <w:name w:val="Emphasis"/>
    <w:basedOn w:val="Standardskrifttypeiafsnit"/>
    <w:uiPriority w:val="20"/>
    <w:qFormat/>
    <w:rsid w:val="0079459F"/>
    <w:rPr>
      <w:i/>
      <w:iCs/>
    </w:rPr>
  </w:style>
  <w:style w:type="paragraph" w:styleId="Sidehoved">
    <w:name w:val="header"/>
    <w:basedOn w:val="Normal"/>
    <w:link w:val="SidehovedTegn"/>
    <w:uiPriority w:val="99"/>
    <w:unhideWhenUsed/>
    <w:rsid w:val="0079459F"/>
    <w:pPr>
      <w:tabs>
        <w:tab w:val="center" w:pos="4819"/>
        <w:tab w:val="right" w:pos="9638"/>
      </w:tabs>
    </w:pPr>
  </w:style>
  <w:style w:type="character" w:customStyle="1" w:styleId="SidehovedTegn">
    <w:name w:val="Sidehoved Tegn"/>
    <w:basedOn w:val="Standardskrifttypeiafsnit"/>
    <w:link w:val="Sidehoved"/>
    <w:uiPriority w:val="99"/>
    <w:rsid w:val="0079459F"/>
    <w:rPr>
      <w:rFonts w:ascii="Calibri" w:hAnsi="Calibri" w:cs="Times New Roman"/>
      <w:szCs w:val="22"/>
    </w:rPr>
  </w:style>
  <w:style w:type="paragraph" w:styleId="Sidefod">
    <w:name w:val="footer"/>
    <w:basedOn w:val="Normal"/>
    <w:link w:val="SidefodTegn"/>
    <w:uiPriority w:val="99"/>
    <w:unhideWhenUsed/>
    <w:rsid w:val="0079459F"/>
    <w:pPr>
      <w:tabs>
        <w:tab w:val="center" w:pos="4819"/>
        <w:tab w:val="right" w:pos="9638"/>
      </w:tabs>
    </w:pPr>
  </w:style>
  <w:style w:type="character" w:customStyle="1" w:styleId="SidefodTegn">
    <w:name w:val="Sidefod Tegn"/>
    <w:basedOn w:val="Standardskrifttypeiafsnit"/>
    <w:link w:val="Sidefod"/>
    <w:uiPriority w:val="99"/>
    <w:rsid w:val="0079459F"/>
    <w:rPr>
      <w:rFonts w:ascii="Calibri" w:hAnsi="Calibri" w:cs="Times New Roman"/>
      <w:szCs w:val="22"/>
    </w:rPr>
  </w:style>
  <w:style w:type="character" w:styleId="Linjenummer">
    <w:name w:val="line number"/>
    <w:basedOn w:val="Standardskrifttypeiafsnit"/>
    <w:uiPriority w:val="99"/>
    <w:semiHidden/>
    <w:unhideWhenUsed/>
    <w:rsid w:val="0079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Handelsskolen København Nord</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Vedel Koch (BVK - Uddannelsessekretær - VB - ZBC)</dc:creator>
  <cp:keywords/>
  <dc:description/>
  <cp:lastModifiedBy>Britt Rosenstand Hansen (BRRH.ZBC - Webmaster - RISP - ZBC)</cp:lastModifiedBy>
  <cp:revision>2</cp:revision>
  <dcterms:created xsi:type="dcterms:W3CDTF">2019-06-26T09:18:00Z</dcterms:created>
  <dcterms:modified xsi:type="dcterms:W3CDTF">2019-06-26T09:18:00Z</dcterms:modified>
</cp:coreProperties>
</file>